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0D6" w:rsidRPr="00B170D6" w:rsidRDefault="00B170D6" w:rsidP="007A6E40">
      <w:pPr>
        <w:spacing w:after="0"/>
        <w:rPr>
          <w:rFonts w:ascii="Times New Roman" w:hAnsi="Times New Roman" w:cs="Times New Roman"/>
          <w:u w:val="single"/>
        </w:rPr>
      </w:pPr>
      <w:r w:rsidRPr="00B170D6">
        <w:rPr>
          <w:rFonts w:ascii="Times New Roman" w:hAnsi="Times New Roman" w:cs="Times New Roman"/>
          <w:u w:val="single"/>
        </w:rPr>
        <w:t>FICHA INSCIPCIÓN SEMINARIO IBÉRICO DE HERÁLDICA Y CC. DE LA HISTORIA</w:t>
      </w:r>
    </w:p>
    <w:p w:rsidR="00B170D6" w:rsidRDefault="007810FE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5.65pt;margin-top:9.75pt;width:94.25pt;height:134.4pt;z-index:251659264;mso-position-horizontal-relative:text;mso-position-vertical-relative:text">
            <v:imagedata r:id="rId7" o:title=""/>
          </v:shape>
          <o:OLEObject Type="Embed" ProgID="CorelPHOTOPAINT.Image.15" ShapeID="_x0000_s1026" DrawAspect="Content" ObjectID="_1488910755" r:id="rId8"/>
        </w:object>
      </w:r>
    </w:p>
    <w:p w:rsidR="00B628E6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4FD">
        <w:rPr>
          <w:rFonts w:ascii="Times New Roman" w:hAnsi="Times New Roman" w:cs="Times New Roman"/>
          <w:color w:val="0070C0"/>
          <w:sz w:val="24"/>
          <w:szCs w:val="24"/>
        </w:rPr>
        <w:t>Nombre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4FD">
        <w:rPr>
          <w:rFonts w:ascii="Times New Roman" w:hAnsi="Times New Roman" w:cs="Times New Roman"/>
          <w:color w:val="0070C0"/>
          <w:sz w:val="24"/>
          <w:szCs w:val="24"/>
        </w:rPr>
        <w:t>Profesión/Titulación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4FD">
        <w:rPr>
          <w:rFonts w:ascii="Times New Roman" w:hAnsi="Times New Roman" w:cs="Times New Roman"/>
          <w:color w:val="0070C0"/>
          <w:sz w:val="24"/>
          <w:szCs w:val="24"/>
        </w:rPr>
        <w:t>D.N</w:t>
      </w:r>
      <w:proofErr w:type="gramStart"/>
      <w:r w:rsidRPr="00FD74FD">
        <w:rPr>
          <w:rFonts w:ascii="Times New Roman" w:hAnsi="Times New Roman" w:cs="Times New Roman"/>
          <w:color w:val="0070C0"/>
          <w:sz w:val="24"/>
          <w:szCs w:val="24"/>
        </w:rPr>
        <w:t>:I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4FD">
        <w:rPr>
          <w:rFonts w:ascii="Times New Roman" w:hAnsi="Times New Roman" w:cs="Times New Roman"/>
          <w:color w:val="0070C0"/>
          <w:sz w:val="24"/>
          <w:szCs w:val="24"/>
        </w:rPr>
        <w:t>Domicilio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4FD">
        <w:rPr>
          <w:rFonts w:ascii="Times New Roman" w:hAnsi="Times New Roman" w:cs="Times New Roman"/>
          <w:color w:val="0070C0"/>
          <w:sz w:val="24"/>
          <w:szCs w:val="24"/>
        </w:rPr>
        <w:t>Teléfonos fijo y móvil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4FD">
        <w:rPr>
          <w:rFonts w:ascii="Times New Roman" w:hAnsi="Times New Roman" w:cs="Times New Roman"/>
          <w:color w:val="0070C0"/>
          <w:sz w:val="24"/>
          <w:szCs w:val="24"/>
        </w:rPr>
        <w:t>Correo electrónico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4FD">
        <w:rPr>
          <w:rFonts w:ascii="Times New Roman" w:hAnsi="Times New Roman" w:cs="Times New Roman"/>
          <w:color w:val="0070C0"/>
          <w:sz w:val="24"/>
          <w:szCs w:val="24"/>
        </w:rPr>
        <w:t>Título de la colaboración</w:t>
      </w:r>
      <w:r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E40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4FD">
        <w:rPr>
          <w:rFonts w:ascii="Times New Roman" w:hAnsi="Times New Roman" w:cs="Times New Roman"/>
          <w:color w:val="0070C0"/>
          <w:sz w:val="24"/>
          <w:szCs w:val="24"/>
        </w:rPr>
        <w:t xml:space="preserve">Resumen o </w:t>
      </w:r>
      <w:proofErr w:type="spellStart"/>
      <w:r w:rsidRPr="00FD74FD">
        <w:rPr>
          <w:rFonts w:ascii="Times New Roman" w:hAnsi="Times New Roman" w:cs="Times New Roman"/>
          <w:color w:val="0070C0"/>
          <w:sz w:val="24"/>
          <w:szCs w:val="24"/>
        </w:rPr>
        <w:t>Abstract</w:t>
      </w:r>
      <w:proofErr w:type="spellEnd"/>
      <w:r w:rsidRPr="00FD74FD">
        <w:rPr>
          <w:rFonts w:ascii="Times New Roman" w:hAnsi="Times New Roman" w:cs="Times New Roman"/>
          <w:color w:val="0070C0"/>
          <w:sz w:val="24"/>
          <w:szCs w:val="24"/>
        </w:rPr>
        <w:t xml:space="preserve">  (</w:t>
      </w:r>
      <w:r w:rsidR="007A6E40" w:rsidRPr="00FD74FD">
        <w:rPr>
          <w:rFonts w:ascii="Times New Roman" w:hAnsi="Times New Roman" w:cs="Times New Roman"/>
          <w:color w:val="0070C0"/>
          <w:sz w:val="24"/>
          <w:szCs w:val="24"/>
        </w:rPr>
        <w:t>máximo 12 líneas</w:t>
      </w:r>
      <w:r w:rsidRPr="00FD74FD">
        <w:rPr>
          <w:rFonts w:ascii="Times New Roman" w:hAnsi="Times New Roman" w:cs="Times New Roman"/>
          <w:color w:val="0070C0"/>
          <w:sz w:val="24"/>
          <w:szCs w:val="24"/>
        </w:rPr>
        <w:t xml:space="preserve"> en español o portugués)</w:t>
      </w:r>
      <w:r w:rsidR="007A6E40">
        <w:rPr>
          <w:rFonts w:ascii="Times New Roman" w:hAnsi="Times New Roman" w:cs="Times New Roman"/>
          <w:sz w:val="24"/>
          <w:szCs w:val="24"/>
        </w:rPr>
        <w:t>: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E40" w:rsidRDefault="007A6E40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4FD">
        <w:rPr>
          <w:rFonts w:ascii="Times New Roman" w:hAnsi="Times New Roman" w:cs="Times New Roman"/>
          <w:color w:val="0070C0"/>
          <w:sz w:val="24"/>
          <w:szCs w:val="24"/>
        </w:rPr>
        <w:t>Brevísimo Currículum Vitae, con expresión de principales publicaciones y, especialmente,  trabajos relacionados con la materia del Seminario</w:t>
      </w:r>
      <w:r w:rsidR="00B170D6" w:rsidRPr="00FD74FD">
        <w:rPr>
          <w:rFonts w:ascii="Times New Roman" w:hAnsi="Times New Roman" w:cs="Times New Roman"/>
          <w:color w:val="0070C0"/>
          <w:sz w:val="24"/>
          <w:szCs w:val="24"/>
        </w:rPr>
        <w:t xml:space="preserve"> (máximo hasta completar esta página)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170D6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810FE" w:rsidRPr="007A6E40" w:rsidRDefault="00B170D6" w:rsidP="007A6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7810FE" w:rsidRPr="007A6E40" w:rsidSect="00B170D6">
      <w:pgSz w:w="11906" w:h="16838"/>
      <w:pgMar w:top="1134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817" w:rsidRDefault="00532817" w:rsidP="007A6E40">
      <w:pPr>
        <w:spacing w:after="0" w:line="240" w:lineRule="auto"/>
      </w:pPr>
      <w:r>
        <w:separator/>
      </w:r>
    </w:p>
  </w:endnote>
  <w:endnote w:type="continuationSeparator" w:id="0">
    <w:p w:rsidR="00532817" w:rsidRDefault="00532817" w:rsidP="007A6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817" w:rsidRDefault="00532817" w:rsidP="007A6E40">
      <w:pPr>
        <w:spacing w:after="0" w:line="240" w:lineRule="auto"/>
      </w:pPr>
      <w:r>
        <w:separator/>
      </w:r>
    </w:p>
  </w:footnote>
  <w:footnote w:type="continuationSeparator" w:id="0">
    <w:p w:rsidR="00532817" w:rsidRDefault="00532817" w:rsidP="007A6E40">
      <w:pPr>
        <w:spacing w:after="0" w:line="240" w:lineRule="auto"/>
      </w:pPr>
      <w:r>
        <w:continuationSeparator/>
      </w:r>
    </w:p>
  </w:footnote>
  <w:footnote w:id="1">
    <w:p w:rsidR="007A6E40" w:rsidRDefault="007A6E40">
      <w:pPr>
        <w:pStyle w:val="Textonotapie"/>
      </w:pPr>
      <w:r>
        <w:rPr>
          <w:rStyle w:val="Refdenotaalpie"/>
        </w:rPr>
        <w:footnoteRef/>
      </w:r>
      <w:r>
        <w:t xml:space="preserve"> La decisión de clasificar cada colaboración como Ponencia o Comunicación la tomará en todo caso el Comité Científico. Las Ponencias tendrán una duración en su exposición oral de 20 minutos y las comunicaciones de 10.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E40"/>
    <w:rsid w:val="000F145F"/>
    <w:rsid w:val="00532817"/>
    <w:rsid w:val="007810FE"/>
    <w:rsid w:val="007A6E40"/>
    <w:rsid w:val="00B170D6"/>
    <w:rsid w:val="00B628E6"/>
    <w:rsid w:val="00BB5A3C"/>
    <w:rsid w:val="00F875CB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B3D50E2-42EB-4C9A-83B0-DFF0483B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8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7A6E4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A6E4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A6E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8DFEF-63D3-4AF4-BE36-2262CF37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bogui tron</cp:lastModifiedBy>
  <cp:revision>2</cp:revision>
  <dcterms:created xsi:type="dcterms:W3CDTF">2015-03-26T20:33:00Z</dcterms:created>
  <dcterms:modified xsi:type="dcterms:W3CDTF">2015-03-26T20:33:00Z</dcterms:modified>
</cp:coreProperties>
</file>